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F" w:rsidRDefault="00B8561F"/>
    <w:p w:rsidR="00B8561F" w:rsidRDefault="00B8561F"/>
    <w:p w:rsidR="00B8561F" w:rsidRDefault="00B8561F" w:rsidP="00B856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>
        <w:rPr>
          <w:b/>
          <w:bCs/>
          <w:sz w:val="20"/>
          <w:szCs w:val="20"/>
        </w:rPr>
        <w:t xml:space="preserve">TEACHER ELIGIBILITY: </w:t>
      </w: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Visual Arts Scholastic Event </w:t>
      </w:r>
      <w:r>
        <w:rPr>
          <w:sz w:val="20"/>
          <w:szCs w:val="20"/>
        </w:rPr>
        <w:t xml:space="preserve">shall be open only to full time students in grades 9-12 in all Texas public, private, charter or homeschools. The sponsor teacher must be a current member of TAEA and accept the responsibility of students, procedures, and entries. A school may participate in VASE whether or not a formal art program is in place on the campus. A school or district may purchase a TAEA Institutional Membership. This membership will allow 3 </w:t>
      </w:r>
      <w:r>
        <w:rPr>
          <w:i/>
          <w:iCs/>
          <w:sz w:val="20"/>
          <w:szCs w:val="20"/>
        </w:rPr>
        <w:t xml:space="preserve">properly designated </w:t>
      </w:r>
      <w:r>
        <w:rPr>
          <w:sz w:val="20"/>
          <w:szCs w:val="20"/>
        </w:rPr>
        <w:t xml:space="preserve">teachers to participate in VASE activities for one calendar year. A separate TAEA Institutional Membership number must be assigned to each </w:t>
      </w:r>
      <w:r>
        <w:rPr>
          <w:i/>
          <w:iCs/>
          <w:sz w:val="20"/>
          <w:szCs w:val="20"/>
        </w:rPr>
        <w:t>designated teacher/sponsor</w:t>
      </w:r>
      <w:r>
        <w:rPr>
          <w:sz w:val="20"/>
          <w:szCs w:val="20"/>
        </w:rPr>
        <w:t xml:space="preserve">. It is prohibited for a member teacher to register any other teacher’s students with their TAEA number. A TAEA member/teacher may enter student artwork produced under their direct supervision as long as the student is not also working on that same artwork under a nonmember’s supervision. A violation of this rule will result in disqualification of the TAEA member’s students, and the second art teacher’s students. </w:t>
      </w:r>
    </w:p>
    <w:p w:rsidR="00B8561F" w:rsidRDefault="00B8561F" w:rsidP="00B8561F">
      <w:pPr>
        <w:pStyle w:val="Default"/>
        <w:rPr>
          <w:sz w:val="20"/>
          <w:szCs w:val="20"/>
        </w:rPr>
      </w:pPr>
    </w:p>
    <w:p w:rsidR="00B8561F" w:rsidRDefault="00B8561F" w:rsidP="00B856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>
        <w:rPr>
          <w:b/>
          <w:bCs/>
          <w:sz w:val="20"/>
          <w:szCs w:val="20"/>
        </w:rPr>
        <w:t xml:space="preserve">STUDENT ELIGIBILITY: </w:t>
      </w:r>
      <w:r>
        <w:rPr>
          <w:sz w:val="20"/>
          <w:szCs w:val="20"/>
        </w:rPr>
        <w:t xml:space="preserve">All participating students must be academically eligible on the day of the VASE event, in accordance with the TEA UIL Side by Side Academic </w:t>
      </w:r>
    </w:p>
    <w:p w:rsidR="00B8561F" w:rsidRDefault="00B8561F" w:rsidP="00B8561F">
      <w:proofErr w:type="gramStart"/>
      <w:r>
        <w:rPr>
          <w:sz w:val="20"/>
          <w:szCs w:val="20"/>
        </w:rPr>
        <w:t>Requirements (</w:t>
      </w:r>
      <w:r>
        <w:rPr>
          <w:b/>
          <w:bCs/>
          <w:i/>
          <w:iCs/>
          <w:sz w:val="20"/>
          <w:szCs w:val="20"/>
        </w:rPr>
        <w:t>No Pass/No Play</w:t>
      </w:r>
      <w:r>
        <w:rPr>
          <w:sz w:val="20"/>
          <w:szCs w:val="20"/>
        </w:rPr>
        <w:t>) TEC 33.08C.</w:t>
      </w:r>
      <w:proofErr w:type="gramEnd"/>
      <w:r>
        <w:rPr>
          <w:sz w:val="20"/>
          <w:szCs w:val="20"/>
        </w:rPr>
        <w:t xml:space="preserve"> A student need not be enrolled in an art class to have his/her work considered for submission but must be supervised and sponsored by a TAEA member teacher or administrator. Participating students must be enrolled in the sponsoring school for 30 calendar days prior to the Regional Event. Artwork entered in a Regional Event and advancing to State will automatically be entered in the State Event and is subject to rules, procedures and fees that apply at the State Event.</w:t>
      </w:r>
    </w:p>
    <w:p w:rsidR="00AB77FE" w:rsidRPr="00B8561F" w:rsidRDefault="004C28D0" w:rsidP="00B8561F">
      <w:pPr>
        <w:spacing w:after="0"/>
        <w:rPr>
          <w:b/>
          <w:sz w:val="36"/>
          <w:szCs w:val="36"/>
        </w:rPr>
      </w:pPr>
      <w:proofErr w:type="spellStart"/>
      <w:r w:rsidRPr="00B8561F">
        <w:rPr>
          <w:b/>
          <w:sz w:val="36"/>
          <w:szCs w:val="36"/>
        </w:rPr>
        <w:t>Uil</w:t>
      </w:r>
      <w:proofErr w:type="spellEnd"/>
      <w:r w:rsidRPr="00B8561F">
        <w:rPr>
          <w:b/>
          <w:sz w:val="36"/>
          <w:szCs w:val="36"/>
        </w:rPr>
        <w:t xml:space="preserve"> Eligibility dates for 2014</w:t>
      </w:r>
    </w:p>
    <w:p w:rsidR="004C28D0" w:rsidRDefault="004C28D0" w:rsidP="00B8561F">
      <w:pPr>
        <w:spacing w:after="0"/>
        <w:ind w:firstLine="720"/>
      </w:pPr>
      <w:r>
        <w:t>For Mansfield District and districts that are ending their semester after the holiday break we will be determining eligibility by the 3</w:t>
      </w:r>
      <w:r w:rsidRPr="004C28D0">
        <w:rPr>
          <w:vertAlign w:val="superscript"/>
        </w:rPr>
        <w:t>rd</w:t>
      </w:r>
      <w:r>
        <w:t xml:space="preserve"> 6 week grade.  Students may regain but not lose eligibility on the 3</w:t>
      </w:r>
      <w:r w:rsidRPr="004C28D0">
        <w:rPr>
          <w:vertAlign w:val="superscript"/>
        </w:rPr>
        <w:t>rd</w:t>
      </w:r>
      <w:r>
        <w:t xml:space="preserve"> week progress report </w:t>
      </w:r>
      <w:proofErr w:type="gramStart"/>
      <w:r>
        <w:t>grade  (</w:t>
      </w:r>
      <w:proofErr w:type="gramEnd"/>
      <w:r>
        <w:t>eligibility regained Feb 14</w:t>
      </w:r>
      <w:r w:rsidRPr="004C28D0">
        <w:rPr>
          <w:vertAlign w:val="superscript"/>
        </w:rPr>
        <w:t>th</w:t>
      </w:r>
      <w:r>
        <w:t xml:space="preserve"> midnight).</w:t>
      </w:r>
    </w:p>
    <w:p w:rsidR="004C28D0" w:rsidRDefault="004C28D0" w:rsidP="00B8561F">
      <w:pPr>
        <w:spacing w:after="0"/>
        <w:ind w:firstLine="720"/>
      </w:pPr>
      <w:r>
        <w:t xml:space="preserve">For those districts that end before the holiday, I will need you to check with your </w:t>
      </w:r>
      <w:proofErr w:type="spellStart"/>
      <w:r>
        <w:t>uil</w:t>
      </w:r>
      <w:proofErr w:type="spellEnd"/>
      <w:r>
        <w:t xml:space="preserve"> people to figure out you specific dates.  If you want to send me a copy of your </w:t>
      </w:r>
      <w:proofErr w:type="spellStart"/>
      <w:r>
        <w:t>uil</w:t>
      </w:r>
      <w:proofErr w:type="spellEnd"/>
      <w:r>
        <w:t xml:space="preserve"> calendar, I would appreciate it and look it over for you.</w:t>
      </w:r>
      <w:bookmarkStart w:id="0" w:name="_GoBack"/>
      <w:bookmarkEnd w:id="0"/>
    </w:p>
    <w:sectPr w:rsidR="004C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0"/>
    <w:rsid w:val="004C28D0"/>
    <w:rsid w:val="00AB77FE"/>
    <w:rsid w:val="00B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2013-12-05T18:23:00Z</dcterms:created>
  <dcterms:modified xsi:type="dcterms:W3CDTF">2013-12-11T17:57:00Z</dcterms:modified>
</cp:coreProperties>
</file>